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45" w:rsidRPr="00A644FC" w:rsidRDefault="00827F37" w:rsidP="00873145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="008731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 закупаемых ресурсов 201</w:t>
      </w:r>
      <w:r w:rsidR="00E61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</w:t>
      </w:r>
    </w:p>
    <w:p w:rsidR="00873145" w:rsidRPr="00FE31C7" w:rsidRDefault="00873145" w:rsidP="00873145">
      <w:pPr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E31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Тарифы на коммунальные услуги </w:t>
      </w:r>
    </w:p>
    <w:p w:rsidR="00873145" w:rsidRPr="00FE31C7" w:rsidRDefault="00873145" w:rsidP="00873145">
      <w:pPr>
        <w:jc w:val="center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с </w:t>
      </w:r>
      <w:r w:rsidR="00693A63"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01</w:t>
      </w:r>
      <w:r w:rsidR="00FE31C7"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 июля</w:t>
      </w:r>
      <w:r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E615C8"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7</w:t>
      </w:r>
      <w:r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г.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6"/>
        <w:gridCol w:w="1996"/>
        <w:gridCol w:w="2023"/>
      </w:tblGrid>
      <w:tr w:rsidR="00873145" w:rsidRPr="00217EF6" w:rsidTr="00C76F62">
        <w:trPr>
          <w:trHeight w:val="520"/>
        </w:trPr>
        <w:tc>
          <w:tcPr>
            <w:tcW w:w="5528" w:type="dxa"/>
            <w:vAlign w:val="center"/>
          </w:tcPr>
          <w:p w:rsidR="00873145" w:rsidRPr="00217EF6" w:rsidRDefault="00873145" w:rsidP="00C76F6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2127" w:type="dxa"/>
            <w:vAlign w:val="center"/>
          </w:tcPr>
          <w:p w:rsidR="00873145" w:rsidRPr="00E615C8" w:rsidRDefault="00E615C8" w:rsidP="00693A6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17,75</w:t>
            </w:r>
          </w:p>
        </w:tc>
        <w:tc>
          <w:tcPr>
            <w:tcW w:w="2126" w:type="dxa"/>
            <w:vAlign w:val="center"/>
          </w:tcPr>
          <w:p w:rsidR="00873145" w:rsidRPr="00217EF6" w:rsidRDefault="00873145" w:rsidP="00C76F6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0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руб./м3</w:t>
            </w:r>
          </w:p>
        </w:tc>
      </w:tr>
      <w:tr w:rsidR="00873145" w:rsidRPr="00217EF6" w:rsidTr="00C76F62">
        <w:trPr>
          <w:trHeight w:val="556"/>
        </w:trPr>
        <w:tc>
          <w:tcPr>
            <w:tcW w:w="5528" w:type="dxa"/>
            <w:vAlign w:val="center"/>
          </w:tcPr>
          <w:p w:rsidR="00873145" w:rsidRPr="00217EF6" w:rsidRDefault="00873145" w:rsidP="00C76F6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127" w:type="dxa"/>
            <w:vAlign w:val="center"/>
          </w:tcPr>
          <w:p w:rsidR="00873145" w:rsidRPr="00217EF6" w:rsidRDefault="00FE31C7" w:rsidP="00693A6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119,65</w:t>
            </w:r>
          </w:p>
        </w:tc>
        <w:tc>
          <w:tcPr>
            <w:tcW w:w="2126" w:type="dxa"/>
            <w:vAlign w:val="center"/>
          </w:tcPr>
          <w:p w:rsidR="00873145" w:rsidRPr="00217EF6" w:rsidRDefault="00873145" w:rsidP="00C76F6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0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руб./м3</w:t>
            </w:r>
          </w:p>
        </w:tc>
      </w:tr>
      <w:tr w:rsidR="00873145" w:rsidRPr="00217EF6" w:rsidTr="00C76F62">
        <w:trPr>
          <w:trHeight w:val="470"/>
        </w:trPr>
        <w:tc>
          <w:tcPr>
            <w:tcW w:w="5528" w:type="dxa"/>
            <w:vAlign w:val="center"/>
          </w:tcPr>
          <w:p w:rsidR="00873145" w:rsidRPr="00217EF6" w:rsidRDefault="00873145" w:rsidP="00C76F6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7" w:type="dxa"/>
            <w:vAlign w:val="center"/>
          </w:tcPr>
          <w:p w:rsidR="00873145" w:rsidRPr="00E615C8" w:rsidRDefault="00E615C8" w:rsidP="00693A6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17,51</w:t>
            </w:r>
          </w:p>
        </w:tc>
        <w:tc>
          <w:tcPr>
            <w:tcW w:w="2126" w:type="dxa"/>
            <w:vAlign w:val="center"/>
          </w:tcPr>
          <w:p w:rsidR="00873145" w:rsidRPr="00217EF6" w:rsidRDefault="00873145" w:rsidP="00C76F6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20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руб./м3</w:t>
            </w:r>
          </w:p>
        </w:tc>
      </w:tr>
      <w:tr w:rsidR="00873145" w:rsidRPr="00217EF6" w:rsidTr="00C76F62">
        <w:trPr>
          <w:trHeight w:val="470"/>
        </w:trPr>
        <w:tc>
          <w:tcPr>
            <w:tcW w:w="5528" w:type="dxa"/>
            <w:vAlign w:val="center"/>
          </w:tcPr>
          <w:p w:rsidR="00873145" w:rsidRPr="00217EF6" w:rsidRDefault="00873145" w:rsidP="00C76F6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Теплоснабжение (отопление)</w:t>
            </w:r>
          </w:p>
        </w:tc>
        <w:tc>
          <w:tcPr>
            <w:tcW w:w="2127" w:type="dxa"/>
            <w:vAlign w:val="center"/>
          </w:tcPr>
          <w:p w:rsidR="00873145" w:rsidRPr="00A91487" w:rsidRDefault="00FE31C7" w:rsidP="00A9148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="00A91487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24.95</w:t>
            </w:r>
          </w:p>
        </w:tc>
        <w:tc>
          <w:tcPr>
            <w:tcW w:w="2126" w:type="dxa"/>
            <w:vAlign w:val="center"/>
          </w:tcPr>
          <w:p w:rsidR="00873145" w:rsidRPr="00217EF6" w:rsidRDefault="00873145" w:rsidP="00C76F6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руб./Гкал</w:t>
            </w:r>
          </w:p>
        </w:tc>
      </w:tr>
    </w:tbl>
    <w:p w:rsidR="00873145" w:rsidRDefault="00873145" w:rsidP="00873145">
      <w:pPr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873145" w:rsidRDefault="00873145" w:rsidP="00873145">
      <w:pPr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E31C7" w:rsidRDefault="00873145" w:rsidP="00873145">
      <w:pPr>
        <w:spacing w:after="0" w:line="336" w:lineRule="atLeast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7314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Тарифы на электрическую энергию для населения Троицкого и </w:t>
      </w:r>
      <w:proofErr w:type="spellStart"/>
      <w:r w:rsidRPr="0087314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Новомосковского</w:t>
      </w:r>
      <w:proofErr w:type="spellEnd"/>
      <w:r w:rsidRPr="0087314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административных округов города Москвы</w:t>
      </w:r>
      <w:r w:rsidR="00FE31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</w:t>
      </w:r>
    </w:p>
    <w:p w:rsidR="00873145" w:rsidRPr="00873145" w:rsidRDefault="00873145" w:rsidP="00873145">
      <w:pPr>
        <w:spacing w:after="0" w:line="336" w:lineRule="atLeast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7314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с 1 </w:t>
      </w:r>
      <w:r w:rsidR="00FE31C7"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июля</w:t>
      </w:r>
      <w:r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 201</w:t>
      </w:r>
      <w:r w:rsidR="00E615C8"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7</w:t>
      </w:r>
      <w:r w:rsidRPr="00FE31C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г.</w:t>
      </w:r>
      <w:r w:rsidRPr="0087314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 (руб./</w:t>
      </w:r>
      <w:proofErr w:type="spellStart"/>
      <w:r w:rsidRPr="0087314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кВт·ч</w:t>
      </w:r>
      <w:proofErr w:type="spellEnd"/>
      <w:r w:rsidRPr="0087314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)</w:t>
      </w:r>
    </w:p>
    <w:p w:rsidR="00873145" w:rsidRPr="00217EF6" w:rsidRDefault="00873145" w:rsidP="00873145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561"/>
        <w:gridCol w:w="2760"/>
        <w:gridCol w:w="9"/>
      </w:tblGrid>
      <w:tr w:rsidR="00873145" w:rsidRPr="00217EF6" w:rsidTr="00C76F62">
        <w:trPr>
          <w:gridAfter w:val="1"/>
          <w:wAfter w:w="5" w:type="pct"/>
          <w:trHeight w:val="916"/>
          <w:jc w:val="center"/>
        </w:trPr>
        <w:tc>
          <w:tcPr>
            <w:tcW w:w="4995" w:type="pct"/>
            <w:gridSpan w:val="2"/>
            <w:shd w:val="clear" w:color="auto" w:fill="auto"/>
            <w:vAlign w:val="center"/>
            <w:hideMark/>
          </w:tcPr>
          <w:p w:rsidR="00873145" w:rsidRPr="009F2046" w:rsidRDefault="00873145" w:rsidP="00C76F62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0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Городское население, проживающее в домах, оборудованных в установленном порядке стационарными электроплитами</w:t>
            </w:r>
          </w:p>
        </w:tc>
      </w:tr>
      <w:tr w:rsidR="00873145" w:rsidRPr="00217EF6" w:rsidTr="00C76F62">
        <w:trPr>
          <w:gridAfter w:val="1"/>
          <w:wAfter w:w="5" w:type="pct"/>
          <w:trHeight w:val="529"/>
          <w:jc w:val="center"/>
        </w:trPr>
        <w:tc>
          <w:tcPr>
            <w:tcW w:w="4995" w:type="pct"/>
            <w:gridSpan w:val="2"/>
            <w:vAlign w:val="center"/>
            <w:hideMark/>
          </w:tcPr>
          <w:p w:rsidR="00873145" w:rsidRPr="007E00EB" w:rsidRDefault="00873145" w:rsidP="00C7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0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Многотарифный учет с применением тарифа, дифференцированного по зонам суток</w:t>
            </w:r>
          </w:p>
        </w:tc>
      </w:tr>
      <w:tr w:rsidR="00873145" w:rsidTr="00C76F62">
        <w:trPr>
          <w:gridAfter w:val="1"/>
          <w:wAfter w:w="5" w:type="pct"/>
          <w:trHeight w:val="572"/>
          <w:jc w:val="center"/>
        </w:trPr>
        <w:tc>
          <w:tcPr>
            <w:tcW w:w="4995" w:type="pct"/>
            <w:gridSpan w:val="2"/>
            <w:shd w:val="clear" w:color="auto" w:fill="FFFF00"/>
            <w:vAlign w:val="center"/>
            <w:hideMark/>
          </w:tcPr>
          <w:p w:rsidR="00873145" w:rsidRPr="009F2046" w:rsidRDefault="00873145" w:rsidP="00C76F62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0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«Центральный»</w:t>
            </w:r>
          </w:p>
        </w:tc>
      </w:tr>
      <w:tr w:rsidR="00873145" w:rsidRPr="00217EF6" w:rsidTr="00C76F62">
        <w:trPr>
          <w:jc w:val="center"/>
        </w:trPr>
        <w:tc>
          <w:tcPr>
            <w:tcW w:w="3516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3145" w:rsidRPr="00217EF6" w:rsidRDefault="00873145" w:rsidP="00C76F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ночная зона Т2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(</w:t>
            </w:r>
            <w:r w:rsidRPr="00217EF6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23.00-7.00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4" w:type="pct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73145" w:rsidRPr="00A644FC" w:rsidRDefault="00873145" w:rsidP="00FE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</w:t>
            </w:r>
            <w:r w:rsidR="00FE31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58</w:t>
            </w:r>
          </w:p>
        </w:tc>
      </w:tr>
      <w:tr w:rsidR="00873145" w:rsidRPr="00217EF6" w:rsidTr="00C76F62">
        <w:trPr>
          <w:jc w:val="center"/>
        </w:trPr>
        <w:tc>
          <w:tcPr>
            <w:tcW w:w="3516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3145" w:rsidRPr="00217EF6" w:rsidRDefault="00873145" w:rsidP="00C76F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полупиковая зона Т3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(</w:t>
            </w:r>
            <w:r w:rsidRPr="00217EF6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10.00-17.00; 21.00-23.00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4" w:type="pct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73145" w:rsidRPr="00A644FC" w:rsidRDefault="00873145" w:rsidP="00FE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</w:t>
            </w:r>
            <w:r w:rsidR="00FE31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83</w:t>
            </w:r>
          </w:p>
        </w:tc>
      </w:tr>
      <w:tr w:rsidR="00873145" w:rsidRPr="00217EF6" w:rsidTr="00C76F62">
        <w:trPr>
          <w:jc w:val="center"/>
        </w:trPr>
        <w:tc>
          <w:tcPr>
            <w:tcW w:w="3516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3145" w:rsidRPr="00217EF6" w:rsidRDefault="00873145" w:rsidP="00C76F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пиковая зона Т1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(</w:t>
            </w:r>
            <w:r w:rsidRPr="00217EF6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7.00-10.00; 17.00-21.00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4" w:type="pct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73145" w:rsidRPr="00A644FC" w:rsidRDefault="00E615C8" w:rsidP="00FE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</w:t>
            </w:r>
            <w:r w:rsidR="00FE31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59</w:t>
            </w:r>
          </w:p>
        </w:tc>
      </w:tr>
      <w:tr w:rsidR="00873145" w:rsidRPr="00217EF6" w:rsidTr="00C76F62">
        <w:trPr>
          <w:trHeight w:val="347"/>
          <w:jc w:val="center"/>
        </w:trPr>
        <w:tc>
          <w:tcPr>
            <w:tcW w:w="5000" w:type="pct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73145" w:rsidRDefault="00873145" w:rsidP="00C7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145" w:rsidRPr="00217EF6" w:rsidTr="00C76F62">
        <w:trPr>
          <w:trHeight w:val="347"/>
          <w:jc w:val="center"/>
        </w:trPr>
        <w:tc>
          <w:tcPr>
            <w:tcW w:w="5000" w:type="pct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3145" w:rsidRPr="00217EF6" w:rsidRDefault="00873145" w:rsidP="00C76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Двухтарифный</w:t>
            </w:r>
            <w:proofErr w:type="spellEnd"/>
            <w:r w:rsidRPr="0021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 с применением тарифа, дифференцированного по зонам суток</w:t>
            </w:r>
          </w:p>
        </w:tc>
      </w:tr>
      <w:tr w:rsidR="00873145" w:rsidRPr="00217EF6" w:rsidTr="00C76F62">
        <w:trPr>
          <w:trHeight w:val="355"/>
          <w:jc w:val="center"/>
        </w:trPr>
        <w:tc>
          <w:tcPr>
            <w:tcW w:w="5000" w:type="pct"/>
            <w:gridSpan w:val="3"/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3145" w:rsidRPr="007E00EB" w:rsidRDefault="00873145" w:rsidP="00C7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E00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«Южный»</w:t>
            </w:r>
          </w:p>
        </w:tc>
      </w:tr>
      <w:tr w:rsidR="00873145" w:rsidRPr="00217EF6" w:rsidTr="00C76F62">
        <w:trPr>
          <w:jc w:val="center"/>
        </w:trPr>
        <w:tc>
          <w:tcPr>
            <w:tcW w:w="3516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3145" w:rsidRPr="00217EF6" w:rsidRDefault="00873145" w:rsidP="00C76F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ночная зона Т2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(</w:t>
            </w:r>
            <w:r w:rsidRPr="00217EF6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23.00-7.00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4" w:type="pct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73145" w:rsidRPr="00A644FC" w:rsidRDefault="00873145" w:rsidP="00FE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FE31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58</w:t>
            </w:r>
          </w:p>
        </w:tc>
      </w:tr>
      <w:tr w:rsidR="00873145" w:rsidRPr="00217EF6" w:rsidTr="00C76F62">
        <w:trPr>
          <w:jc w:val="center"/>
        </w:trPr>
        <w:tc>
          <w:tcPr>
            <w:tcW w:w="3516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73145" w:rsidRPr="00217EF6" w:rsidRDefault="00873145" w:rsidP="00C76F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дневная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зона Т1</w:t>
            </w:r>
            <w:r w:rsidRPr="00217E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(</w:t>
            </w:r>
            <w:r w:rsidRPr="00217EF6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7.00-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23</w:t>
            </w:r>
            <w:r w:rsidRPr="00217EF6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4" w:type="pct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73145" w:rsidRPr="00574145" w:rsidRDefault="00574145" w:rsidP="00FE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</w:t>
            </w:r>
            <w:r w:rsidR="00FE31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</w:p>
        </w:tc>
      </w:tr>
    </w:tbl>
    <w:p w:rsidR="004A6C69" w:rsidRDefault="004A6C69"/>
    <w:sectPr w:rsidR="004A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45"/>
    <w:rsid w:val="00004C59"/>
    <w:rsid w:val="00046D56"/>
    <w:rsid w:val="000850A0"/>
    <w:rsid w:val="001F0AEE"/>
    <w:rsid w:val="00353D27"/>
    <w:rsid w:val="004A6C69"/>
    <w:rsid w:val="004C502D"/>
    <w:rsid w:val="00574145"/>
    <w:rsid w:val="00693A63"/>
    <w:rsid w:val="00827F37"/>
    <w:rsid w:val="00873145"/>
    <w:rsid w:val="00A644FC"/>
    <w:rsid w:val="00A91487"/>
    <w:rsid w:val="00B810A3"/>
    <w:rsid w:val="00E615C8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D2A7-46B3-47C6-BE56-CD8B875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9529-BF58-4658-A134-59B3ED65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Кочегарева Евгения Геннадьевна</dc:creator>
  <cp:lastModifiedBy>Куршанова Яна Викторовна</cp:lastModifiedBy>
  <cp:revision>6</cp:revision>
  <cp:lastPrinted>2017-07-18T13:28:00Z</cp:lastPrinted>
  <dcterms:created xsi:type="dcterms:W3CDTF">2017-01-24T10:08:00Z</dcterms:created>
  <dcterms:modified xsi:type="dcterms:W3CDTF">2017-07-31T05:45:00Z</dcterms:modified>
</cp:coreProperties>
</file>